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A7" w:rsidRDefault="00463AA7" w:rsidP="00463AA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15</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Правления ПФР</w:t>
      </w: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 декабря 2018 г. N 502п</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0" w:name="Par8"/>
      <w:bookmarkEnd w:id="0"/>
      <w:r>
        <w:rPr>
          <w:rFonts w:ascii="Courier New" w:eastAsiaTheme="minorHAnsi" w:hAnsi="Courier New" w:cs="Courier New"/>
          <w:b w:val="0"/>
          <w:bCs w:val="0"/>
          <w:color w:val="auto"/>
          <w:sz w:val="20"/>
          <w:szCs w:val="20"/>
        </w:rPr>
        <w:t xml:space="preserve">                                Уведомление</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от смены страховщика по </w:t>
      </w:r>
      <w:proofErr w:type="gramStart"/>
      <w:r>
        <w:rPr>
          <w:rFonts w:ascii="Courier New" w:eastAsiaTheme="minorHAnsi" w:hAnsi="Courier New" w:cs="Courier New"/>
          <w:b w:val="0"/>
          <w:bCs w:val="0"/>
          <w:color w:val="auto"/>
          <w:sz w:val="20"/>
          <w:szCs w:val="20"/>
        </w:rPr>
        <w:t>обязательному</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пенсионному страхованию</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 w:name="Par13"/>
      <w:bookmarkEnd w:id="1"/>
      <w:r>
        <w:rPr>
          <w:rFonts w:ascii="Courier New" w:eastAsiaTheme="minorHAnsi" w:hAnsi="Courier New" w:cs="Courier New"/>
          <w:b w:val="0"/>
          <w:bCs w:val="0"/>
          <w:color w:val="auto"/>
          <w:sz w:val="20"/>
          <w:szCs w:val="20"/>
        </w:rPr>
        <w:t xml:space="preserve"> │ │ - уведомление подается застрахованным лицом лично</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16"/>
      <w:bookmarkEnd w:id="2"/>
      <w:r>
        <w:rPr>
          <w:rFonts w:ascii="Courier New" w:eastAsiaTheme="minorHAnsi" w:hAnsi="Courier New" w:cs="Courier New"/>
          <w:b w:val="0"/>
          <w:bCs w:val="0"/>
          <w:color w:val="auto"/>
          <w:sz w:val="20"/>
          <w:szCs w:val="20"/>
        </w:rPr>
        <w:t xml:space="preserve"> │ │ - уведомление подается представителем 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 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29"/>
      <w:bookmarkEnd w:id="3"/>
      <w:r>
        <w:rPr>
          <w:rFonts w:ascii="Courier New" w:eastAsiaTheme="minorHAnsi" w:hAnsi="Courier New" w:cs="Courier New"/>
          <w:b w:val="0"/>
          <w:bCs w:val="0"/>
          <w:color w:val="auto"/>
          <w:sz w:val="20"/>
          <w:szCs w:val="20"/>
        </w:rPr>
        <w:t xml:space="preserve">                               Пол:         мужской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женский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 │ │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(номер страхового свидетельства</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обязательного пенсионного страхования)</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42"/>
      <w:bookmarkEnd w:id="4"/>
      <w:r>
        <w:rPr>
          <w:rFonts w:ascii="Courier New" w:eastAsiaTheme="minorHAnsi" w:hAnsi="Courier New" w:cs="Courier New"/>
          <w:b w:val="0"/>
          <w:bCs w:val="0"/>
          <w:color w:val="auto"/>
          <w:sz w:val="20"/>
          <w:szCs w:val="20"/>
        </w:rPr>
        <w:t>Контактная информация для связи:</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и электронный адреса, номер телефона 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 w:name="Par47"/>
      <w:bookmarkEnd w:id="5"/>
      <w:proofErr w:type="gramStart"/>
      <w:r>
        <w:rPr>
          <w:rFonts w:ascii="Courier New" w:eastAsiaTheme="minorHAnsi" w:hAnsi="Courier New" w:cs="Courier New"/>
          <w:b w:val="0"/>
          <w:bCs w:val="0"/>
          <w:color w:val="auto"/>
          <w:sz w:val="20"/>
          <w:szCs w:val="20"/>
        </w:rPr>
        <w:t>Сведения   о  представителе   (если   уведомление  подается  представителем</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представителя</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58"/>
      <w:bookmarkEnd w:id="6"/>
      <w:r>
        <w:rPr>
          <w:rFonts w:ascii="Courier New" w:eastAsiaTheme="minorHAnsi" w:hAnsi="Courier New" w:cs="Courier New"/>
          <w:b w:val="0"/>
          <w:bCs w:val="0"/>
          <w:color w:val="auto"/>
          <w:sz w:val="20"/>
          <w:szCs w:val="20"/>
        </w:rPr>
        <w:t>Документ,  удостоверяющий  личность  представителя   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 кем и когда выдан)</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63"/>
      <w:bookmarkEnd w:id="7"/>
      <w:r>
        <w:rPr>
          <w:rFonts w:ascii="Courier New" w:eastAsiaTheme="minorHAnsi" w:hAnsi="Courier New" w:cs="Courier New"/>
          <w:b w:val="0"/>
          <w:bCs w:val="0"/>
          <w:color w:val="auto"/>
          <w:sz w:val="20"/>
          <w:szCs w:val="20"/>
        </w:rPr>
        <w:t>Документ, удостоверяющий  полномочия  представителя  застрахованного  лица,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документа, когда и кем выдан)</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действия документа)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69"/>
      <w:bookmarkEnd w:id="8"/>
      <w:r>
        <w:rPr>
          <w:rFonts w:ascii="Courier New" w:eastAsiaTheme="minorHAnsi" w:hAnsi="Courier New" w:cs="Courier New"/>
          <w:b w:val="0"/>
          <w:bCs w:val="0"/>
          <w:color w:val="auto"/>
          <w:sz w:val="20"/>
          <w:szCs w:val="20"/>
        </w:rPr>
        <w:t xml:space="preserve">Уведомляю   об  отказе  от  смены  ранее  выбранного  мной  страховщика  </w:t>
      </w:r>
      <w:proofErr w:type="gramStart"/>
      <w:r>
        <w:rPr>
          <w:rFonts w:ascii="Courier New" w:eastAsiaTheme="minorHAnsi" w:hAnsi="Courier New" w:cs="Courier New"/>
          <w:b w:val="0"/>
          <w:bCs w:val="0"/>
          <w:color w:val="auto"/>
          <w:sz w:val="20"/>
          <w:szCs w:val="20"/>
        </w:rPr>
        <w:t>по</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обязательному   пенсионному   страхованию   </w:t>
      </w:r>
      <w:proofErr w:type="gramStart"/>
      <w:r>
        <w:rPr>
          <w:rFonts w:ascii="Courier New" w:eastAsiaTheme="minorHAnsi" w:hAnsi="Courier New" w:cs="Courier New"/>
          <w:b w:val="0"/>
          <w:bCs w:val="0"/>
          <w:color w:val="auto"/>
          <w:sz w:val="20"/>
          <w:szCs w:val="20"/>
        </w:rPr>
        <w:t>указанного</w:t>
      </w:r>
      <w:proofErr w:type="gramEnd"/>
      <w:r>
        <w:rPr>
          <w:rFonts w:ascii="Courier New" w:eastAsiaTheme="minorHAnsi" w:hAnsi="Courier New" w:cs="Courier New"/>
          <w:b w:val="0"/>
          <w:bCs w:val="0"/>
          <w:color w:val="auto"/>
          <w:sz w:val="20"/>
          <w:szCs w:val="20"/>
        </w:rPr>
        <w:t xml:space="preserve">   мной  в  заявлении</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застрахованного  лица  о  переходе  (в  заявлении  застрахованного  лица  о</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досрочном </w:t>
      </w:r>
      <w:proofErr w:type="gramStart"/>
      <w:r>
        <w:rPr>
          <w:rFonts w:ascii="Courier New" w:eastAsiaTheme="minorHAnsi" w:hAnsi="Courier New" w:cs="Courier New"/>
          <w:b w:val="0"/>
          <w:bCs w:val="0"/>
          <w:color w:val="auto"/>
          <w:sz w:val="20"/>
          <w:szCs w:val="20"/>
        </w:rPr>
        <w:t>переходе</w:t>
      </w:r>
      <w:proofErr w:type="gramEnd"/>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 w:name="Par75"/>
      <w:bookmarkEnd w:id="9"/>
      <w:r>
        <w:rPr>
          <w:rFonts w:ascii="Courier New" w:eastAsiaTheme="minorHAnsi" w:hAnsi="Courier New" w:cs="Courier New"/>
          <w:b w:val="0"/>
          <w:bCs w:val="0"/>
          <w:color w:val="auto"/>
          <w:sz w:val="20"/>
          <w:szCs w:val="20"/>
        </w:rPr>
        <w:t>│ │ - негосударственного пенсионного фонда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негосударственного пенсионного фонда)</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 w:name="Par81"/>
      <w:bookmarkEnd w:id="10"/>
      <w:r>
        <w:rPr>
          <w:rFonts w:ascii="Courier New" w:eastAsiaTheme="minorHAnsi" w:hAnsi="Courier New" w:cs="Courier New"/>
          <w:b w:val="0"/>
          <w:bCs w:val="0"/>
          <w:color w:val="auto"/>
          <w:sz w:val="20"/>
          <w:szCs w:val="20"/>
        </w:rPr>
        <w:t>│ │ - Пенсионного фонда Российской Федерации</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управляющей компании)</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выбранного инвестиционного портфеля </w:t>
      </w:r>
      <w:hyperlink w:anchor="Par105"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подачи заявления, регистрационный номер)</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_______________________________</w:t>
      </w:r>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(дата подачи  уведомления)                  (подпись застрахованного лица/</w:t>
      </w:r>
      <w:proofErr w:type="gramEnd"/>
    </w:p>
    <w:p w:rsidR="00463AA7" w:rsidRDefault="00463AA7" w:rsidP="00463AA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63AA7">
        <w:tc>
          <w:tcPr>
            <w:tcW w:w="4535" w:type="dxa"/>
            <w:tcBorders>
              <w:top w:val="single" w:sz="4" w:space="0" w:color="auto"/>
              <w:left w:val="single" w:sz="4" w:space="0" w:color="auto"/>
              <w:right w:val="single" w:sz="4" w:space="0" w:color="auto"/>
            </w:tcBorders>
          </w:tcPr>
          <w:p w:rsidR="00463AA7" w:rsidRDefault="00463AA7">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right w:val="single" w:sz="4" w:space="0" w:color="auto"/>
            </w:tcBorders>
          </w:tcPr>
          <w:p w:rsidR="00463AA7" w:rsidRDefault="00463AA7">
            <w:pPr>
              <w:autoSpaceDE w:val="0"/>
              <w:autoSpaceDN w:val="0"/>
              <w:adjustRightInd w:val="0"/>
              <w:spacing w:after="0" w:line="240" w:lineRule="auto"/>
              <w:rPr>
                <w:rFonts w:ascii="Times New Roman" w:hAnsi="Times New Roman" w:cs="Times New Roman"/>
                <w:sz w:val="24"/>
                <w:szCs w:val="24"/>
              </w:rPr>
            </w:pPr>
          </w:p>
        </w:tc>
      </w:tr>
      <w:tr w:rsidR="00463AA7">
        <w:tc>
          <w:tcPr>
            <w:tcW w:w="4535" w:type="dxa"/>
            <w:tcBorders>
              <w:left w:val="single" w:sz="4" w:space="0" w:color="auto"/>
              <w:bottom w:val="single" w:sz="4" w:space="0" w:color="auto"/>
              <w:right w:val="single" w:sz="4" w:space="0" w:color="auto"/>
            </w:tcBorders>
          </w:tcPr>
          <w:p w:rsidR="00463AA7" w:rsidRDefault="00463AA7">
            <w:pPr>
              <w:autoSpaceDE w:val="0"/>
              <w:autoSpaceDN w:val="0"/>
              <w:adjustRightInd w:val="0"/>
              <w:spacing w:after="0" w:line="240" w:lineRule="auto"/>
              <w:rPr>
                <w:rFonts w:ascii="Times New Roman" w:hAnsi="Times New Roman" w:cs="Times New Roman"/>
                <w:sz w:val="24"/>
                <w:szCs w:val="24"/>
              </w:rPr>
            </w:pPr>
            <w:bookmarkStart w:id="11" w:name="Par101"/>
            <w:bookmarkEnd w:id="11"/>
            <w:r>
              <w:rPr>
                <w:rFonts w:ascii="Times New Roman" w:hAnsi="Times New Roman" w:cs="Times New Roman"/>
                <w:sz w:val="24"/>
                <w:szCs w:val="24"/>
              </w:rPr>
              <w:t>Служебные отметки Пенсионного фонда Российской Федерации</w:t>
            </w:r>
          </w:p>
        </w:tc>
        <w:tc>
          <w:tcPr>
            <w:tcW w:w="4535" w:type="dxa"/>
            <w:tcBorders>
              <w:left w:val="single" w:sz="4" w:space="0" w:color="auto"/>
              <w:bottom w:val="single" w:sz="4" w:space="0" w:color="auto"/>
              <w:right w:val="single" w:sz="4" w:space="0" w:color="auto"/>
            </w:tcBorders>
          </w:tcPr>
          <w:p w:rsidR="00463AA7" w:rsidRDefault="00463AA7">
            <w:pPr>
              <w:autoSpaceDE w:val="0"/>
              <w:autoSpaceDN w:val="0"/>
              <w:adjustRightInd w:val="0"/>
              <w:spacing w:after="0" w:line="240" w:lineRule="auto"/>
              <w:rPr>
                <w:rFonts w:ascii="Times New Roman" w:hAnsi="Times New Roman" w:cs="Times New Roman"/>
                <w:sz w:val="24"/>
                <w:szCs w:val="24"/>
              </w:rPr>
            </w:pPr>
            <w:bookmarkStart w:id="12" w:name="Par102"/>
            <w:bookmarkEnd w:id="12"/>
            <w:r>
              <w:rPr>
                <w:rFonts w:ascii="Times New Roman" w:hAnsi="Times New Roman" w:cs="Times New Roman"/>
                <w:sz w:val="24"/>
                <w:szCs w:val="24"/>
              </w:rPr>
              <w:t>Место удостоверительной надписи</w:t>
            </w:r>
          </w:p>
        </w:tc>
      </w:tr>
    </w:tbl>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105"/>
      <w:bookmarkEnd w:id="13"/>
      <w:r>
        <w:rPr>
          <w:rFonts w:ascii="Times New Roman" w:hAnsi="Times New Roman" w:cs="Times New Roman"/>
          <w:sz w:val="24"/>
          <w:szCs w:val="24"/>
        </w:rPr>
        <w:t>&lt;1&gt; Обязательно для заполнения, если управляющая компания предлагает более одного инвестиционного портфеля.</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16</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постановлением Правления ПФР</w:t>
      </w:r>
    </w:p>
    <w:p w:rsidR="00463AA7" w:rsidRDefault="00463AA7" w:rsidP="00463AA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 декабря 2018 г. N 502п</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ИНСТРУКЦИЯ</w:t>
      </w:r>
    </w:p>
    <w:p w:rsidR="00463AA7" w:rsidRDefault="00463AA7" w:rsidP="00463A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ЗАПОЛНЕНИЮ ФОРМЫ УВЕДОМЛЕНИЯ ОБ ОТКАЗЕ ОТ СМЕНЫ</w:t>
      </w:r>
    </w:p>
    <w:p w:rsidR="00463AA7" w:rsidRDefault="00463AA7" w:rsidP="00463A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СТРАХОВЩИКА ПО ОБЯЗАТЕЛЬНОМУ ПЕНСИОННОМУ СТРАХОВАНИЮ</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8" w:history="1">
        <w:r>
          <w:rPr>
            <w:rFonts w:ascii="Times New Roman" w:hAnsi="Times New Roman" w:cs="Times New Roman"/>
            <w:color w:val="0000FF"/>
            <w:sz w:val="24"/>
            <w:szCs w:val="24"/>
          </w:rPr>
          <w:t>Уведомление</w:t>
        </w:r>
      </w:hyperlink>
      <w:r>
        <w:rPr>
          <w:rFonts w:ascii="Times New Roman" w:hAnsi="Times New Roman" w:cs="Times New Roman"/>
          <w:sz w:val="24"/>
          <w:szCs w:val="24"/>
        </w:rPr>
        <w:t xml:space="preserve"> об отказе от смены страховщика по обязательному пенсионному страхованию (далее - уведомление) заполняется застрахованным лицом (его представителем) в соответствии с настоящей инструкцией.</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подаче уведомления на бумажном носителе заявление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уведомления застрахованным лицом (его представителем) от руки необходимо использовать чернила (пасту) синего или черного цвета.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заполняется застрахованным лицом (его представителем) разборчиво, исправления и сокращения не допускаются.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Уведомление может быть сформировано в форме электронного документа путем заполнения соответствующей интерактивной формы, размещенной на Едином портале государственных и муниципальных услуг (далее - интерактивная форма уведомления).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квадрате </w:t>
      </w:r>
      <w:hyperlink w:anchor="Par13"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"уведомление подается застрахованным лицом лично" символ "X" проставляется в случае, если уведомление заполняется лично застрахованным лицом.</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квадрате </w:t>
      </w:r>
      <w:hyperlink w:anchor="Par16"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"уведомление подается представителем застрахованного лица" символ "X" проставляется в случае, если уведомление заполняется представителем застрахованного лица.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поле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roofErr w:type="gramEnd"/>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уведомления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поле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заявления застрахованным лицом поле "число, месяц, год рождения" заполняется автоматически на основании сведений, содержащихся в ЕСИА.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В </w:t>
      </w:r>
      <w:hyperlink w:anchor="Par29"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"Пол: мужской, женский" пол застрахованного лица указывается символом "X" в соответствующем квадрате.</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 В поле "номер страхового свидетельства обязательного пенсионного страхования"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уведомления застрахованным лицом поле "номер страхового свидетельства обязательного пенсионного страхования" заполняется автоматически на основании сведений, содержащихся в ЕСИА.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В </w:t>
      </w:r>
      <w:hyperlink w:anchor="Par42"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"Контактная информация для связи" указываются почтовый и электронный адреса, номер телефона застрахованного лица.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интерактивной формы заявления застрахованным лицом </w:t>
      </w:r>
      <w:hyperlink w:anchor="Par42"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47" w:history="1">
        <w:r>
          <w:rPr>
            <w:rFonts w:ascii="Times New Roman" w:hAnsi="Times New Roman" w:cs="Times New Roman"/>
            <w:color w:val="0000FF"/>
            <w:sz w:val="24"/>
            <w:szCs w:val="24"/>
          </w:rPr>
          <w:t>Раздел</w:t>
        </w:r>
      </w:hyperlink>
      <w:r>
        <w:rPr>
          <w:rFonts w:ascii="Times New Roman" w:hAnsi="Times New Roman" w:cs="Times New Roman"/>
          <w:sz w:val="24"/>
          <w:szCs w:val="24"/>
        </w:rPr>
        <w:t xml:space="preserve"> уведомления "Сведения о представителе (если уведомление подается представителем застрахованного лица)" заполняется только представителем застрахованного лица, в случае подачи уведомления застрахованным лицом через своего представителя.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В поле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roofErr w:type="gramEnd"/>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 поле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В </w:t>
      </w:r>
      <w:hyperlink w:anchor="Par58"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В </w:t>
      </w:r>
      <w:hyperlink w:anchor="Par63"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документе, подтверждающем полномочия представителя застрахованного лица, установлен срок его действия, обязательно указывается срок действия документа.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w:t>
      </w:r>
      <w:hyperlink w:anchor="Par69"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"Уведомляю об отказе от смены ранее выбранного мной страховщика по обязательному пенсионному страхованию, указанного мной в заявлении застрахованного лица о переходе (в заявлении застрахованного лица о досрочном переходе)":</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 xml:space="preserve">В квадрате </w:t>
      </w:r>
      <w:hyperlink w:anchor="Par75"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"негосударственного пенсионного фонда" символ "X" проставляется в случае, если ранее застрахованным лицом (его представителем) было подано заявление о переходе (заявление о досрочном переходе) из Пенсионного фонда Российской Федерации в </w:t>
      </w:r>
      <w:r>
        <w:rPr>
          <w:rFonts w:ascii="Times New Roman" w:hAnsi="Times New Roman" w:cs="Times New Roman"/>
          <w:sz w:val="24"/>
          <w:szCs w:val="24"/>
        </w:rPr>
        <w:lastRenderedPageBreak/>
        <w:t>негосударственный пенсионный фонд или заявление о переходе (заявление о досрочном переходе) из одного негосударственного пенсионного фонда в другой негосударственный пенсионный фонд.</w:t>
      </w:r>
      <w:proofErr w:type="gramEnd"/>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негосударственного пенсионного фонда" указывается полное фирменное наименование негосударственного пенсионного фонда, ранее выбранного застрахованным лицом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соответствии с его учредительными документами в именительном падеже.</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В квадрате </w:t>
      </w:r>
      <w:hyperlink w:anchor="Par81"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"Пенсионного фонда Российской Федерации" символ "X" проставляется в случае, если ранее застрахованным лицом (его представителем) было подано заявление о переходе (заявление о досрочном переходе) из негосударственного пенсионного фонда в Пенсионный фонд Российской Федерации (далее - ПФР).</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 указанное ранее в заявлении о переходе из негосударственного пенсионного фонда в ПФР.</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выбранного инвестиционного портфеля" указывается наименование инвестиционного портфеля управляющей компании в именительном падеже, указанное ранее в заявлении о переходе (в заявлении о досрочном переходе) в ПФР.</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 предусмотренного полем "наименование инвестиционного портфеля".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"дата подачи заявления, регистрационный номер" указываются дата подачи и регистрационный номер заявления о переходе (заявления о досрочном переходе), ранее поданного застрахованным лицом (его представителем).</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поле "дата подачи уведомления" указывается дата подачи уведомления.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дата подачи уведомления формируется автоматически.</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заполнении уведомления на бумажном носителе в поле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уведомлении сведений.</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Застрахованное лицо (его представитель) при подаче уведомления в территориальный орган ПФР лично проставляет личную подпись в присутствии работника территориального органа ПФР.</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Уведомление, подаваемое застрахованным лицом в форме электронного документа, подписывается простой электронной подписью или усиленной квалифицированной электронной подписью застрахованного лица.</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Поля "</w:t>
      </w:r>
      <w:hyperlink w:anchor="Par101" w:history="1">
        <w:r>
          <w:rPr>
            <w:rFonts w:ascii="Times New Roman" w:hAnsi="Times New Roman" w:cs="Times New Roman"/>
            <w:color w:val="0000FF"/>
            <w:sz w:val="24"/>
            <w:szCs w:val="24"/>
          </w:rPr>
          <w:t>Служебные отметки</w:t>
        </w:r>
      </w:hyperlink>
      <w:r>
        <w:rPr>
          <w:rFonts w:ascii="Times New Roman" w:hAnsi="Times New Roman" w:cs="Times New Roman"/>
          <w:sz w:val="24"/>
          <w:szCs w:val="24"/>
        </w:rPr>
        <w:t xml:space="preserve"> Пенсионного фонда Российской Федерации", "</w:t>
      </w:r>
      <w:hyperlink w:anchor="Par102" w:history="1">
        <w:r>
          <w:rPr>
            <w:rFonts w:ascii="Times New Roman" w:hAnsi="Times New Roman" w:cs="Times New Roman"/>
            <w:color w:val="0000FF"/>
            <w:sz w:val="24"/>
            <w:szCs w:val="24"/>
          </w:rPr>
          <w:t>Место</w:t>
        </w:r>
      </w:hyperlink>
      <w:r>
        <w:rPr>
          <w:rFonts w:ascii="Times New Roman" w:hAnsi="Times New Roman" w:cs="Times New Roman"/>
          <w:sz w:val="24"/>
          <w:szCs w:val="24"/>
        </w:rPr>
        <w:t xml:space="preserve"> удостоверительной надписи" застрахованным лицом (его представителем) не заполняются.</w:t>
      </w:r>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подаче уведомления застрахованным лицом лично (через представителя) в территориальный орган ПФР </w:t>
      </w:r>
      <w:hyperlink w:anchor="Par101"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"Служебные отметки Пенсионного фонда Российской Федерации" заполняется работником территориального органа ПФР (проставляется дата и номер регистрации заявления в журнале регистрации заявлений (уведомлений).</w:t>
      </w:r>
      <w:proofErr w:type="gramEnd"/>
    </w:p>
    <w:p w:rsidR="00463AA7" w:rsidRDefault="00463AA7" w:rsidP="00463A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уведомления застрахованным лицом лично (через представителя) в территориальный орган ПФР </w:t>
      </w:r>
      <w:hyperlink w:anchor="Par102"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"Место удостоверительной надписи" заполняется работником территориального органа ПФР, который в указанном поле проставляет дату, личную подпись, расшифровку подписи, должность.</w:t>
      </w: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463AA7" w:rsidRDefault="00463AA7" w:rsidP="00463AA7">
      <w:pPr>
        <w:autoSpaceDE w:val="0"/>
        <w:autoSpaceDN w:val="0"/>
        <w:adjustRightInd w:val="0"/>
        <w:spacing w:after="0" w:line="240" w:lineRule="auto"/>
        <w:ind w:firstLine="540"/>
        <w:jc w:val="both"/>
        <w:rPr>
          <w:rFonts w:ascii="Times New Roman" w:hAnsi="Times New Roman" w:cs="Times New Roman"/>
          <w:sz w:val="24"/>
          <w:szCs w:val="24"/>
        </w:rPr>
      </w:pPr>
    </w:p>
    <w:p w:rsidR="005415FB" w:rsidRPr="005415FB" w:rsidRDefault="005415FB" w:rsidP="005415FB">
      <w:bookmarkStart w:id="14" w:name="_GoBack"/>
      <w:bookmarkEnd w:id="14"/>
    </w:p>
    <w:sectPr w:rsidR="005415FB" w:rsidRPr="005415FB" w:rsidSect="00D5468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0B"/>
    <w:multiLevelType w:val="multilevel"/>
    <w:tmpl w:val="E20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25EB"/>
    <w:multiLevelType w:val="multilevel"/>
    <w:tmpl w:val="A9C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F20A8"/>
    <w:multiLevelType w:val="multilevel"/>
    <w:tmpl w:val="FD5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331"/>
    <w:multiLevelType w:val="multilevel"/>
    <w:tmpl w:val="D81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91C"/>
    <w:multiLevelType w:val="multilevel"/>
    <w:tmpl w:val="EE9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34"/>
    <w:rsid w:val="000757FB"/>
    <w:rsid w:val="001359F1"/>
    <w:rsid w:val="00173734"/>
    <w:rsid w:val="001B3C69"/>
    <w:rsid w:val="0022314E"/>
    <w:rsid w:val="00463AA7"/>
    <w:rsid w:val="00470979"/>
    <w:rsid w:val="005415FB"/>
    <w:rsid w:val="00690B20"/>
    <w:rsid w:val="00743F7F"/>
    <w:rsid w:val="008F06E6"/>
    <w:rsid w:val="009B0AC8"/>
    <w:rsid w:val="009D4A43"/>
    <w:rsid w:val="00A66E15"/>
    <w:rsid w:val="00D41BF3"/>
    <w:rsid w:val="00E42891"/>
    <w:rsid w:val="00F11965"/>
    <w:rsid w:val="00F379E9"/>
    <w:rsid w:val="00FD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4382">
      <w:bodyDiv w:val="1"/>
      <w:marLeft w:val="0"/>
      <w:marRight w:val="0"/>
      <w:marTop w:val="0"/>
      <w:marBottom w:val="0"/>
      <w:divBdr>
        <w:top w:val="none" w:sz="0" w:space="0" w:color="auto"/>
        <w:left w:val="none" w:sz="0" w:space="0" w:color="auto"/>
        <w:bottom w:val="none" w:sz="0" w:space="0" w:color="auto"/>
        <w:right w:val="none" w:sz="0" w:space="0" w:color="auto"/>
      </w:divBdr>
    </w:div>
    <w:div w:id="508104810">
      <w:bodyDiv w:val="1"/>
      <w:marLeft w:val="0"/>
      <w:marRight w:val="0"/>
      <w:marTop w:val="0"/>
      <w:marBottom w:val="0"/>
      <w:divBdr>
        <w:top w:val="none" w:sz="0" w:space="0" w:color="auto"/>
        <w:left w:val="none" w:sz="0" w:space="0" w:color="auto"/>
        <w:bottom w:val="none" w:sz="0" w:space="0" w:color="auto"/>
        <w:right w:val="none" w:sz="0" w:space="0" w:color="auto"/>
      </w:divBdr>
      <w:divsChild>
        <w:div w:id="31420327">
          <w:marLeft w:val="0"/>
          <w:marRight w:val="0"/>
          <w:marTop w:val="0"/>
          <w:marBottom w:val="0"/>
          <w:divBdr>
            <w:top w:val="none" w:sz="0" w:space="0" w:color="auto"/>
            <w:left w:val="none" w:sz="0" w:space="0" w:color="auto"/>
            <w:bottom w:val="none" w:sz="0" w:space="0" w:color="auto"/>
            <w:right w:val="none" w:sz="0" w:space="0" w:color="auto"/>
          </w:divBdr>
          <w:divsChild>
            <w:div w:id="673461549">
              <w:marLeft w:val="0"/>
              <w:marRight w:val="0"/>
              <w:marTop w:val="0"/>
              <w:marBottom w:val="0"/>
              <w:divBdr>
                <w:top w:val="none" w:sz="0" w:space="0" w:color="auto"/>
                <w:left w:val="none" w:sz="0" w:space="0" w:color="auto"/>
                <w:bottom w:val="none" w:sz="0" w:space="0" w:color="auto"/>
                <w:right w:val="none" w:sz="0" w:space="0" w:color="auto"/>
              </w:divBdr>
              <w:divsChild>
                <w:div w:id="1246454178">
                  <w:marLeft w:val="0"/>
                  <w:marRight w:val="0"/>
                  <w:marTop w:val="0"/>
                  <w:marBottom w:val="0"/>
                  <w:divBdr>
                    <w:top w:val="none" w:sz="0" w:space="0" w:color="auto"/>
                    <w:left w:val="none" w:sz="0" w:space="0" w:color="auto"/>
                    <w:bottom w:val="none" w:sz="0" w:space="0" w:color="auto"/>
                    <w:right w:val="none" w:sz="0" w:space="0" w:color="auto"/>
                  </w:divBdr>
                  <w:divsChild>
                    <w:div w:id="8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118">
              <w:marLeft w:val="0"/>
              <w:marRight w:val="0"/>
              <w:marTop w:val="0"/>
              <w:marBottom w:val="0"/>
              <w:divBdr>
                <w:top w:val="none" w:sz="0" w:space="0" w:color="auto"/>
                <w:left w:val="none" w:sz="0" w:space="0" w:color="auto"/>
                <w:bottom w:val="none" w:sz="0" w:space="0" w:color="auto"/>
                <w:right w:val="none" w:sz="0" w:space="0" w:color="auto"/>
              </w:divBdr>
              <w:divsChild>
                <w:div w:id="431440274">
                  <w:marLeft w:val="0"/>
                  <w:marRight w:val="0"/>
                  <w:marTop w:val="0"/>
                  <w:marBottom w:val="0"/>
                  <w:divBdr>
                    <w:top w:val="none" w:sz="0" w:space="0" w:color="auto"/>
                    <w:left w:val="none" w:sz="0" w:space="0" w:color="auto"/>
                    <w:bottom w:val="none" w:sz="0" w:space="0" w:color="auto"/>
                    <w:right w:val="none" w:sz="0" w:space="0" w:color="auto"/>
                  </w:divBdr>
                </w:div>
              </w:divsChild>
            </w:div>
            <w:div w:id="1521965072">
              <w:marLeft w:val="0"/>
              <w:marRight w:val="0"/>
              <w:marTop w:val="0"/>
              <w:marBottom w:val="0"/>
              <w:divBdr>
                <w:top w:val="none" w:sz="0" w:space="0" w:color="auto"/>
                <w:left w:val="none" w:sz="0" w:space="0" w:color="auto"/>
                <w:bottom w:val="none" w:sz="0" w:space="0" w:color="auto"/>
                <w:right w:val="none" w:sz="0" w:space="0" w:color="auto"/>
              </w:divBdr>
              <w:divsChild>
                <w:div w:id="1099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503">
          <w:marLeft w:val="0"/>
          <w:marRight w:val="0"/>
          <w:marTop w:val="0"/>
          <w:marBottom w:val="0"/>
          <w:divBdr>
            <w:top w:val="none" w:sz="0" w:space="0" w:color="auto"/>
            <w:left w:val="none" w:sz="0" w:space="0" w:color="auto"/>
            <w:bottom w:val="none" w:sz="0" w:space="0" w:color="auto"/>
            <w:right w:val="none" w:sz="0" w:space="0" w:color="auto"/>
          </w:divBdr>
          <w:divsChild>
            <w:div w:id="441344655">
              <w:marLeft w:val="0"/>
              <w:marRight w:val="0"/>
              <w:marTop w:val="0"/>
              <w:marBottom w:val="0"/>
              <w:divBdr>
                <w:top w:val="none" w:sz="0" w:space="0" w:color="auto"/>
                <w:left w:val="none" w:sz="0" w:space="0" w:color="auto"/>
                <w:bottom w:val="none" w:sz="0" w:space="0" w:color="auto"/>
                <w:right w:val="none" w:sz="0" w:space="0" w:color="auto"/>
              </w:divBdr>
            </w:div>
            <w:div w:id="1630431131">
              <w:marLeft w:val="0"/>
              <w:marRight w:val="0"/>
              <w:marTop w:val="0"/>
              <w:marBottom w:val="0"/>
              <w:divBdr>
                <w:top w:val="none" w:sz="0" w:space="0" w:color="auto"/>
                <w:left w:val="none" w:sz="0" w:space="0" w:color="auto"/>
                <w:bottom w:val="none" w:sz="0" w:space="0" w:color="auto"/>
                <w:right w:val="none" w:sz="0" w:space="0" w:color="auto"/>
              </w:divBdr>
            </w:div>
          </w:divsChild>
        </w:div>
        <w:div w:id="1850870509">
          <w:marLeft w:val="0"/>
          <w:marRight w:val="0"/>
          <w:marTop w:val="0"/>
          <w:marBottom w:val="0"/>
          <w:divBdr>
            <w:top w:val="none" w:sz="0" w:space="0" w:color="auto"/>
            <w:left w:val="none" w:sz="0" w:space="0" w:color="auto"/>
            <w:bottom w:val="none" w:sz="0" w:space="0" w:color="auto"/>
            <w:right w:val="none" w:sz="0" w:space="0" w:color="auto"/>
          </w:divBdr>
          <w:divsChild>
            <w:div w:id="1993828826">
              <w:marLeft w:val="0"/>
              <w:marRight w:val="0"/>
              <w:marTop w:val="0"/>
              <w:marBottom w:val="0"/>
              <w:divBdr>
                <w:top w:val="none" w:sz="0" w:space="0" w:color="auto"/>
                <w:left w:val="none" w:sz="0" w:space="0" w:color="auto"/>
                <w:bottom w:val="none" w:sz="0" w:space="0" w:color="auto"/>
                <w:right w:val="none" w:sz="0" w:space="0" w:color="auto"/>
              </w:divBdr>
              <w:divsChild>
                <w:div w:id="789787207">
                  <w:marLeft w:val="0"/>
                  <w:marRight w:val="0"/>
                  <w:marTop w:val="0"/>
                  <w:marBottom w:val="0"/>
                  <w:divBdr>
                    <w:top w:val="none" w:sz="0" w:space="0" w:color="auto"/>
                    <w:left w:val="none" w:sz="0" w:space="0" w:color="auto"/>
                    <w:bottom w:val="none" w:sz="0" w:space="0" w:color="auto"/>
                    <w:right w:val="none" w:sz="0" w:space="0" w:color="auto"/>
                  </w:divBdr>
                </w:div>
                <w:div w:id="1619338925">
                  <w:marLeft w:val="0"/>
                  <w:marRight w:val="0"/>
                  <w:marTop w:val="0"/>
                  <w:marBottom w:val="0"/>
                  <w:divBdr>
                    <w:top w:val="none" w:sz="0" w:space="0" w:color="auto"/>
                    <w:left w:val="none" w:sz="0" w:space="0" w:color="auto"/>
                    <w:bottom w:val="none" w:sz="0" w:space="0" w:color="auto"/>
                    <w:right w:val="none" w:sz="0" w:space="0" w:color="auto"/>
                  </w:divBdr>
                </w:div>
                <w:div w:id="1248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3322">
      <w:bodyDiv w:val="1"/>
      <w:marLeft w:val="0"/>
      <w:marRight w:val="0"/>
      <w:marTop w:val="0"/>
      <w:marBottom w:val="0"/>
      <w:divBdr>
        <w:top w:val="none" w:sz="0" w:space="0" w:color="auto"/>
        <w:left w:val="none" w:sz="0" w:space="0" w:color="auto"/>
        <w:bottom w:val="none" w:sz="0" w:space="0" w:color="auto"/>
        <w:right w:val="none" w:sz="0" w:space="0" w:color="auto"/>
      </w:divBdr>
      <w:divsChild>
        <w:div w:id="1185829058">
          <w:marLeft w:val="0"/>
          <w:marRight w:val="0"/>
          <w:marTop w:val="0"/>
          <w:marBottom w:val="0"/>
          <w:divBdr>
            <w:top w:val="none" w:sz="0" w:space="0" w:color="auto"/>
            <w:left w:val="none" w:sz="0" w:space="0" w:color="auto"/>
            <w:bottom w:val="none" w:sz="0" w:space="0" w:color="auto"/>
            <w:right w:val="none" w:sz="0" w:space="0" w:color="auto"/>
          </w:divBdr>
          <w:divsChild>
            <w:div w:id="169492104">
              <w:marLeft w:val="0"/>
              <w:marRight w:val="0"/>
              <w:marTop w:val="0"/>
              <w:marBottom w:val="0"/>
              <w:divBdr>
                <w:top w:val="none" w:sz="0" w:space="0" w:color="auto"/>
                <w:left w:val="none" w:sz="0" w:space="0" w:color="auto"/>
                <w:bottom w:val="none" w:sz="0" w:space="0" w:color="auto"/>
                <w:right w:val="none" w:sz="0" w:space="0" w:color="auto"/>
              </w:divBdr>
              <w:divsChild>
                <w:div w:id="2099210062">
                  <w:marLeft w:val="0"/>
                  <w:marRight w:val="0"/>
                  <w:marTop w:val="0"/>
                  <w:marBottom w:val="0"/>
                  <w:divBdr>
                    <w:top w:val="none" w:sz="0" w:space="0" w:color="auto"/>
                    <w:left w:val="none" w:sz="0" w:space="0" w:color="auto"/>
                    <w:bottom w:val="none" w:sz="0" w:space="0" w:color="auto"/>
                    <w:right w:val="none" w:sz="0" w:space="0" w:color="auto"/>
                  </w:divBdr>
                </w:div>
                <w:div w:id="1148669157">
                  <w:marLeft w:val="0"/>
                  <w:marRight w:val="0"/>
                  <w:marTop w:val="0"/>
                  <w:marBottom w:val="0"/>
                  <w:divBdr>
                    <w:top w:val="none" w:sz="0" w:space="0" w:color="auto"/>
                    <w:left w:val="none" w:sz="0" w:space="0" w:color="auto"/>
                    <w:bottom w:val="none" w:sz="0" w:space="0" w:color="auto"/>
                    <w:right w:val="none" w:sz="0" w:space="0" w:color="auto"/>
                  </w:divBdr>
                </w:div>
              </w:divsChild>
            </w:div>
            <w:div w:id="670765038">
              <w:marLeft w:val="0"/>
              <w:marRight w:val="0"/>
              <w:marTop w:val="0"/>
              <w:marBottom w:val="0"/>
              <w:divBdr>
                <w:top w:val="none" w:sz="0" w:space="0" w:color="auto"/>
                <w:left w:val="none" w:sz="0" w:space="0" w:color="auto"/>
                <w:bottom w:val="none" w:sz="0" w:space="0" w:color="auto"/>
                <w:right w:val="none" w:sz="0" w:space="0" w:color="auto"/>
              </w:divBdr>
              <w:divsChild>
                <w:div w:id="846332439">
                  <w:marLeft w:val="0"/>
                  <w:marRight w:val="0"/>
                  <w:marTop w:val="0"/>
                  <w:marBottom w:val="0"/>
                  <w:divBdr>
                    <w:top w:val="none" w:sz="0" w:space="0" w:color="auto"/>
                    <w:left w:val="none" w:sz="0" w:space="0" w:color="auto"/>
                    <w:bottom w:val="none" w:sz="0" w:space="0" w:color="auto"/>
                    <w:right w:val="none" w:sz="0" w:space="0" w:color="auto"/>
                  </w:divBdr>
                  <w:divsChild>
                    <w:div w:id="732973699">
                      <w:marLeft w:val="0"/>
                      <w:marRight w:val="0"/>
                      <w:marTop w:val="0"/>
                      <w:marBottom w:val="0"/>
                      <w:divBdr>
                        <w:top w:val="none" w:sz="0" w:space="0" w:color="auto"/>
                        <w:left w:val="none" w:sz="0" w:space="0" w:color="auto"/>
                        <w:bottom w:val="none" w:sz="0" w:space="0" w:color="auto"/>
                        <w:right w:val="none" w:sz="0" w:space="0" w:color="auto"/>
                      </w:divBdr>
                      <w:divsChild>
                        <w:div w:id="219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666">
                  <w:marLeft w:val="0"/>
                  <w:marRight w:val="0"/>
                  <w:marTop w:val="0"/>
                  <w:marBottom w:val="0"/>
                  <w:divBdr>
                    <w:top w:val="none" w:sz="0" w:space="0" w:color="auto"/>
                    <w:left w:val="none" w:sz="0" w:space="0" w:color="auto"/>
                    <w:bottom w:val="none" w:sz="0" w:space="0" w:color="auto"/>
                    <w:right w:val="none" w:sz="0" w:space="0" w:color="auto"/>
                  </w:divBdr>
                  <w:divsChild>
                    <w:div w:id="581842598">
                      <w:marLeft w:val="0"/>
                      <w:marRight w:val="0"/>
                      <w:marTop w:val="0"/>
                      <w:marBottom w:val="0"/>
                      <w:divBdr>
                        <w:top w:val="none" w:sz="0" w:space="0" w:color="auto"/>
                        <w:left w:val="none" w:sz="0" w:space="0" w:color="auto"/>
                        <w:bottom w:val="none" w:sz="0" w:space="0" w:color="auto"/>
                        <w:right w:val="none" w:sz="0" w:space="0" w:color="auto"/>
                      </w:divBdr>
                      <w:divsChild>
                        <w:div w:id="1058895806">
                          <w:marLeft w:val="0"/>
                          <w:marRight w:val="0"/>
                          <w:marTop w:val="0"/>
                          <w:marBottom w:val="0"/>
                          <w:divBdr>
                            <w:top w:val="none" w:sz="0" w:space="0" w:color="auto"/>
                            <w:left w:val="none" w:sz="0" w:space="0" w:color="auto"/>
                            <w:bottom w:val="none" w:sz="0" w:space="0" w:color="auto"/>
                            <w:right w:val="none" w:sz="0" w:space="0" w:color="auto"/>
                          </w:divBdr>
                        </w:div>
                        <w:div w:id="1911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974">
                  <w:marLeft w:val="0"/>
                  <w:marRight w:val="0"/>
                  <w:marTop w:val="0"/>
                  <w:marBottom w:val="0"/>
                  <w:divBdr>
                    <w:top w:val="none" w:sz="0" w:space="0" w:color="auto"/>
                    <w:left w:val="none" w:sz="0" w:space="0" w:color="auto"/>
                    <w:bottom w:val="none" w:sz="0" w:space="0" w:color="auto"/>
                    <w:right w:val="none" w:sz="0" w:space="0" w:color="auto"/>
                  </w:divBdr>
                  <w:divsChild>
                    <w:div w:id="2050911952">
                      <w:marLeft w:val="0"/>
                      <w:marRight w:val="0"/>
                      <w:marTop w:val="0"/>
                      <w:marBottom w:val="0"/>
                      <w:divBdr>
                        <w:top w:val="none" w:sz="0" w:space="0" w:color="auto"/>
                        <w:left w:val="none" w:sz="0" w:space="0" w:color="auto"/>
                        <w:bottom w:val="none" w:sz="0" w:space="0" w:color="auto"/>
                        <w:right w:val="none" w:sz="0" w:space="0" w:color="auto"/>
                      </w:divBdr>
                    </w:div>
                  </w:divsChild>
                </w:div>
                <w:div w:id="962886295">
                  <w:marLeft w:val="0"/>
                  <w:marRight w:val="0"/>
                  <w:marTop w:val="0"/>
                  <w:marBottom w:val="0"/>
                  <w:divBdr>
                    <w:top w:val="none" w:sz="0" w:space="0" w:color="auto"/>
                    <w:left w:val="none" w:sz="0" w:space="0" w:color="auto"/>
                    <w:bottom w:val="none" w:sz="0" w:space="0" w:color="auto"/>
                    <w:right w:val="none" w:sz="0" w:space="0" w:color="auto"/>
                  </w:divBdr>
                  <w:divsChild>
                    <w:div w:id="1585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086">
              <w:marLeft w:val="0"/>
              <w:marRight w:val="0"/>
              <w:marTop w:val="0"/>
              <w:marBottom w:val="0"/>
              <w:divBdr>
                <w:top w:val="none" w:sz="0" w:space="0" w:color="auto"/>
                <w:left w:val="none" w:sz="0" w:space="0" w:color="auto"/>
                <w:bottom w:val="none" w:sz="0" w:space="0" w:color="auto"/>
                <w:right w:val="none" w:sz="0" w:space="0" w:color="auto"/>
              </w:divBdr>
              <w:divsChild>
                <w:div w:id="862523320">
                  <w:marLeft w:val="0"/>
                  <w:marRight w:val="0"/>
                  <w:marTop w:val="0"/>
                  <w:marBottom w:val="0"/>
                  <w:divBdr>
                    <w:top w:val="none" w:sz="0" w:space="0" w:color="auto"/>
                    <w:left w:val="none" w:sz="0" w:space="0" w:color="auto"/>
                    <w:bottom w:val="none" w:sz="0" w:space="0" w:color="auto"/>
                    <w:right w:val="none" w:sz="0" w:space="0" w:color="auto"/>
                  </w:divBdr>
                </w:div>
                <w:div w:id="1473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cp:lastPrinted>2019-10-07T12:06:00Z</cp:lastPrinted>
  <dcterms:created xsi:type="dcterms:W3CDTF">2020-12-04T08:35:00Z</dcterms:created>
  <dcterms:modified xsi:type="dcterms:W3CDTF">2020-12-04T08:35:00Z</dcterms:modified>
</cp:coreProperties>
</file>