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Правительства РФ от 08.07.1997 N 828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(ред. от 20.11.2018)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"Об утверждении Положения о паспорте гражданина Российской Федерации, образца бланка и описания паспорта гражданина Российской Федерации"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ОПИСАНИЕ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БЛАНКА ПАСПОРТА ГРАЖДАНИНА РОССИЙСКОЙ ФЕДЕРАЦИИ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Бланк паспорта гражданина Российской Федерации (далее именуется - бланк паспорта) изготавливается по единому образцу с указанием всех реквизитов на русском языке.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Бланк паспорта имеет размер 88 x 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Бланк паспорта сшит по всей длине корешка двухцветной нитью с пунктирным свечением в ультрафиолетовом излучении.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Бланк паспорта и вкладыш изготавливаются с использованием специальной бумаги, содержащей 3 вида защитных волокон.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Внутренние страницы бланка паспорта и вкладыш имеют видимое на просвет изображение общего водяного знака, содержащего при рассмотрении в проходящем свете объемные начертания букв "РФ".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бумагу девятнадцатой и двадцатой страниц введена защитная металлизированная нить, меняющая цвет в зависимости от угла зрения, отдельные участки нити видны на поверхности девятнадцатой страницы.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20.12.2006 N 779)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Нумерация бланка паспорта состоит из 3 групп цифр. Первые 2 группы, состоящие из 4 цифр, обозначают серию бланка паспорта, третья группа, состоящая из 6 цифр, обозначает номер бланка паспорта.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бланка паспорта воспроизведена: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верхней части второй и третьей страниц, в верхней части левого и правого разворота вкладыша - способом высокой печати;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нижней части пятой - двадцатой страниц, вкладыша, заднего форзаца и обложки - способом лазерной перфорации. Изображение цифр серии и номера бланка паспорта формируется с помощью прожигаемых лазером в бумаге и переплетном материале видимых на просвет отверстий.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20.12.2006 N 779)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Обложка бланка паспорта изготовлена из износостойкого материала темно-красного цвета. В верхней ее части в две строки размещены слова "Российская Федерация", в середине воспроизведен золотистый тисненый Государственный герб Российской Федерации (без щита), а под ним - слово "паспорт".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центре переднего форзаца помещено изображение Московского Кремля, под которым расположены типографский рисунок "розетка".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20.12.2006 N 779)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верхней части первой страницы бланка паспорта воспроизведено цветное изображение Государственного герба Российской Федерации. В середине (под гербом) в орнаментальном оформлении напечатаны в три строки слова "паспорт гражданина Российской Федерации". Под </w:t>
      </w:r>
      <w:r>
        <w:rPr>
          <w:rFonts w:ascii="Calibri" w:hAnsi="Calibri" w:cs="Calibri"/>
        </w:rPr>
        <w:lastRenderedPageBreak/>
        <w:t>словами расположен типографский рисунок "розетка". Текст и розетка выполнены металлографическим способом печати.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20.12.2006 N 779)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Текст реквизитов и строки для внесения записей на второй, третьей, шестнадцатой и семнадцатой страницах бланка паспорта расположены параллельно сгибу бланка. Строки для внесения записей наносятся с интервалом 6,6 мм.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25.09.1999 </w:t>
      </w:r>
      <w:hyperlink r:id="rId10" w:history="1">
        <w:r>
          <w:rPr>
            <w:rFonts w:ascii="Calibri" w:hAnsi="Calibri" w:cs="Calibri"/>
            <w:color w:val="0000FF"/>
          </w:rPr>
          <w:t>N 1091,</w:t>
        </w:r>
      </w:hyperlink>
      <w:r>
        <w:rPr>
          <w:rFonts w:ascii="Calibri" w:hAnsi="Calibri" w:cs="Calibri"/>
        </w:rPr>
        <w:t xml:space="preserve"> от 05.01.2001 </w:t>
      </w:r>
      <w:hyperlink r:id="rId11" w:history="1">
        <w:r>
          <w:rPr>
            <w:rFonts w:ascii="Calibri" w:hAnsi="Calibri" w:cs="Calibri"/>
            <w:color w:val="0000FF"/>
          </w:rPr>
          <w:t>N 7)</w:t>
        </w:r>
      </w:hyperlink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верхней части второй страницы бланка паспорта размещены по центру выполненные офсетным способом печати слова "Российская Федерация", ниже - слова "Паспорт выдан", "Дата выдачи", "Код подразделения", "Личный код", "Личная подпись".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20.12.2006 N 779)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левом нижнем углу страницы напечатана подстрочная черта для подписи руководителя подразделения, выдавшего паспорт, и отведено место для проставления печати, обозначенное буквами "М.П.".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20.12.2006 N 779)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Третья страница бланка паспорта предназначена для размещения сведений о личности владельца паспорта. Страница состоит из 2 частей: верхние три четверти страницы - визуальная зона, в которой слева размещена фотография владельца паспорта размером 35 x 45 мм, а справа - следующие реквизиты, выполненные офсетным способом печати: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"Фамилия";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"Имя";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"Отчество";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"Пол";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"Дата рождения";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"Место рождения".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Место для размещения фотографии обозначено уголками. В верхней и нижней </w:t>
      </w:r>
      <w:proofErr w:type="gramStart"/>
      <w:r>
        <w:rPr>
          <w:rFonts w:ascii="Calibri" w:hAnsi="Calibri" w:cs="Calibri"/>
        </w:rPr>
        <w:t>частях</w:t>
      </w:r>
      <w:proofErr w:type="gramEnd"/>
      <w:r>
        <w:rPr>
          <w:rFonts w:ascii="Calibri" w:hAnsi="Calibri" w:cs="Calibri"/>
        </w:rPr>
        <w:t xml:space="preserve"> поля для фотографии располагаются 2 прямоугольные реперные метки черного цвета, которые используются для позиционирования принтера при заполнении бланка. После размещения фотографии реперные метки визуально неразличимы. Нижняя четверть страницы, противоположная сгибу, - зона для внесения машиночитаемых записей.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29.02.2016 N 154)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целью защиты сведений о личности: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третья страница при высокой температуре ламинируется пленкой с голографическим изображением;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правом верхнем углу третьей страницы расположен элемент, имеющий форму окружности, с буквами "РФ". В зависимости от угла зрения элемент меняет свой цвет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пурпурного на зеленый.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четвертой странице записи и отметки не производятся.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Машиночитаемая запись содержит в соответствии с требованиями и стандартами, предъявляемыми к машиночитаемым проездным документам, основную информацию, имеющуюся в этом документе: фамилию, имя, отчество, дату рождения (число, месяц, год) владельца паспорта, пол владельца паспорта, серию и номер паспорта, код подразделения, </w:t>
      </w:r>
      <w:r>
        <w:rPr>
          <w:rFonts w:ascii="Calibri" w:hAnsi="Calibri" w:cs="Calibri"/>
        </w:rPr>
        <w:lastRenderedPageBreak/>
        <w:t>выдавшего паспорт, дату выдачи паспорта, а также обозначения типа документа, государства, выдавшего паспорт, гражданства владельца паспорта.</w:t>
      </w:r>
      <w:proofErr w:type="gramEnd"/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27.05.2011 N 424)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Правила и способ</w:t>
        </w:r>
      </w:hyperlink>
      <w:r>
        <w:rPr>
          <w:rFonts w:ascii="Calibri" w:hAnsi="Calibri" w:cs="Calibri"/>
        </w:rPr>
        <w:t xml:space="preserve"> формирования машиночитаемой записи устанавливаются Министерством внутренних дел Российской Федерации по согласованию с заинтересованными федеральными органами исполнительной власти.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27.05.2011 N 424, 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07.07.2016 N 644)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20.12.2006 N 779)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Страницы бланка паспорта с пятой по двенадцатую предназначены для проставления отметок о регистрации гражданина и снятии его с регистрационного учета по месту жительства. В верхней части пятой страницы с ориентацией по центру размещен реквизит "Место жительства".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РФ от 25.09.1999 </w:t>
      </w:r>
      <w:hyperlink r:id="rId20" w:history="1">
        <w:r>
          <w:rPr>
            <w:rFonts w:ascii="Calibri" w:hAnsi="Calibri" w:cs="Calibri"/>
            <w:color w:val="0000FF"/>
          </w:rPr>
          <w:t>N 1091,</w:t>
        </w:r>
      </w:hyperlink>
      <w:r>
        <w:rPr>
          <w:rFonts w:ascii="Calibri" w:hAnsi="Calibri" w:cs="Calibri"/>
        </w:rPr>
        <w:t xml:space="preserve"> от 05.01.2001 </w:t>
      </w:r>
      <w:hyperlink r:id="rId21" w:history="1">
        <w:r>
          <w:rPr>
            <w:rFonts w:ascii="Calibri" w:hAnsi="Calibri" w:cs="Calibri"/>
            <w:color w:val="0000FF"/>
          </w:rPr>
          <w:t>N 7)</w:t>
        </w:r>
      </w:hyperlink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31 декабря 2004 г. на двенадцатую страницу бланка паспорта также вклеиваются фотографии детей - граждан Российской Федерации, не достигших 14-летнего возраста.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02.07.2003 N 392)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Тринадцатая страница бланка паспорта предназначена для проставления отметок об отношении гражданина к воинской обязанности. В верхней части тринадцатой страницы с ориентацией по центру размещен реквизит "Воинская обязанность".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Четырнадцатая и пятнадцатая страницы бланка паспорта предназначены для производства отметок о регистрации и расторжении брака. В верхней части четырнадцатой страницы с ориентацией по центру размещен реквизит "Семейное положение".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Шестнадцатая и семнадцатая страницы бланка паспорта предназначены для внесения сведений о детях владельца паспорта, подписи должностного лица, выдавшего паспорт, и проставления </w:t>
      </w:r>
      <w:proofErr w:type="gramStart"/>
      <w:r>
        <w:rPr>
          <w:rFonts w:ascii="Calibri" w:hAnsi="Calibri" w:cs="Calibri"/>
        </w:rPr>
        <w:t>печати территориального органа Министерства внутренних дел Российской Федерации</w:t>
      </w:r>
      <w:proofErr w:type="gramEnd"/>
      <w:r>
        <w:rPr>
          <w:rFonts w:ascii="Calibri" w:hAnsi="Calibri" w:cs="Calibri"/>
        </w:rPr>
        <w:t>. В верхней части семнадцатой страницы бланка паспорта (параллельно сгибу) с ориентацией по центру размещен реквизит "Дети". На семнадцатой странице с продолжением на шестнадцатую расположена таблица, состоящая из восемнадцати строк и четырех граф (слева направо): "Пол", "Фамилия, имя, отчество", "Дата рождения", "Личный код".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РФ от 20.12.2006 </w:t>
      </w:r>
      <w:hyperlink r:id="rId23" w:history="1">
        <w:r>
          <w:rPr>
            <w:rFonts w:ascii="Calibri" w:hAnsi="Calibri" w:cs="Calibri"/>
            <w:color w:val="0000FF"/>
          </w:rPr>
          <w:t>N 779</w:t>
        </w:r>
      </w:hyperlink>
      <w:r>
        <w:rPr>
          <w:rFonts w:ascii="Calibri" w:hAnsi="Calibri" w:cs="Calibri"/>
        </w:rPr>
        <w:t xml:space="preserve">, от 07.07.2016 </w:t>
      </w:r>
      <w:hyperlink r:id="rId24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>Восемнадцатая и девятнадцатая страницы бланка паспорта предназначены для внесения отметок о группе крови и резус-факторе владельца паспорта, о его идентификационном номере налогоплательщика, о получении основного документа, удостоверяющего личность гражданина Российской Федерации за пределами территории Российской Федерации, а также о ранее выданных основных документах, удостоверяющих личность гражданина Российской Федерации на территории Российской Федерации.</w:t>
      </w:r>
      <w:proofErr w:type="gramEnd"/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14 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18.02.2014 N 122)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Утратил силу. - </w:t>
      </w:r>
      <w:hyperlink r:id="rId2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18.02.2014 N 122.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 верхней части двадцатой страницы бланка паспорта расположен типографский рисунок - орнаментальная бордюрная полоса с ориентацией по центру, под рисунком напечатан заголовок "Извлечение из Положения о паспорте гражданина Российской Федерации" и далее воспроизведен следующий текст: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 Паспорт гражданина Российской Федерации является основным документом, удостоверяющим личность гражданина Российской Федерации на территории Российской Федерации.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обязаны иметь все граждане Российской Федерации, достигшие 14-летнего возраста и проживающие на территории Российской Федерации.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...По желанию гражданина соответствующими учреждениями здравоохранения в паспорте также производится отметка о его группе крови и резус-факторе.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...Паспорт, в который внесены сведения, отметки или записи, не предусмотренные настоящим Положением, является недействительным.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Срок действия паспорта гражданина: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14 лет - до достижения 20-летнего возраста;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20 лет - до достижения 45-летнего возраста;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45 лет - бессрочно.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Гражданин обязан бережно хранить паспорт. Об утрате паспорта гражданин должен незамедлительно заявить в территориальный орган Министерства внутренних дел Российской Федерации.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20.12.2006 </w:t>
      </w:r>
      <w:hyperlink r:id="rId27" w:history="1">
        <w:r>
          <w:rPr>
            <w:rFonts w:ascii="Calibri" w:hAnsi="Calibri" w:cs="Calibri"/>
            <w:color w:val="0000FF"/>
          </w:rPr>
          <w:t>N 779</w:t>
        </w:r>
      </w:hyperlink>
      <w:r>
        <w:rPr>
          <w:rFonts w:ascii="Calibri" w:hAnsi="Calibri" w:cs="Calibri"/>
        </w:rPr>
        <w:t xml:space="preserve">, от 07.07.2016 </w:t>
      </w:r>
      <w:hyperlink r:id="rId28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Запрещается изъятие у гражданина паспорта, кроме случаев, предусмотренных </w:t>
      </w:r>
      <w:hyperlink r:id="rId2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Федерации".</w:t>
      </w:r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На пятой, седьмой, девятой, одиннадцатой, тринадцатой, пятнадцатой и девятнадцатой страницах напечатано выполненное стилизованными буквами в орнаментальном оформлении слово "Россия".</w:t>
      </w:r>
    </w:p>
    <w:p w:rsidR="00825CD0" w:rsidRDefault="00825CD0" w:rsidP="00825C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РФ от 25.09.1999 </w:t>
      </w:r>
      <w:hyperlink r:id="rId30" w:history="1">
        <w:r>
          <w:rPr>
            <w:rFonts w:ascii="Calibri" w:hAnsi="Calibri" w:cs="Calibri"/>
            <w:color w:val="0000FF"/>
          </w:rPr>
          <w:t>N 1091,</w:t>
        </w:r>
      </w:hyperlink>
      <w:r>
        <w:rPr>
          <w:rFonts w:ascii="Calibri" w:hAnsi="Calibri" w:cs="Calibri"/>
        </w:rPr>
        <w:t xml:space="preserve"> от 05.01.2001 </w:t>
      </w:r>
      <w:hyperlink r:id="rId31" w:history="1">
        <w:r>
          <w:rPr>
            <w:rFonts w:ascii="Calibri" w:hAnsi="Calibri" w:cs="Calibri"/>
            <w:color w:val="0000FF"/>
          </w:rPr>
          <w:t>N 7)</w:t>
        </w:r>
      </w:hyperlink>
    </w:p>
    <w:p w:rsidR="00825CD0" w:rsidRDefault="00825CD0" w:rsidP="00825C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бланке паспорта могут быть применены специально разработанные вшиваемые или вкладываемые элементы, предназначенные для повышения сохранности вносимых записей или для защиты бланка и произведенных в нем записей от подделок.</w:t>
      </w:r>
    </w:p>
    <w:p w:rsidR="009D4A43" w:rsidRPr="00825CD0" w:rsidRDefault="009D4A43" w:rsidP="00825CD0"/>
    <w:sectPr w:rsidR="009D4A43" w:rsidRPr="00825CD0" w:rsidSect="00215F7C">
      <w:pgSz w:w="11905" w:h="16838"/>
      <w:pgMar w:top="850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F0B"/>
    <w:multiLevelType w:val="multilevel"/>
    <w:tmpl w:val="E20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525EB"/>
    <w:multiLevelType w:val="multilevel"/>
    <w:tmpl w:val="A9CE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F20A8"/>
    <w:multiLevelType w:val="multilevel"/>
    <w:tmpl w:val="FD5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B7331"/>
    <w:multiLevelType w:val="multilevel"/>
    <w:tmpl w:val="D81A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9791C"/>
    <w:multiLevelType w:val="multilevel"/>
    <w:tmpl w:val="EE94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34"/>
    <w:rsid w:val="000757FB"/>
    <w:rsid w:val="001359F1"/>
    <w:rsid w:val="00173734"/>
    <w:rsid w:val="0022314E"/>
    <w:rsid w:val="00470979"/>
    <w:rsid w:val="00743F7F"/>
    <w:rsid w:val="00825CD0"/>
    <w:rsid w:val="009D4A43"/>
    <w:rsid w:val="00D41BF3"/>
    <w:rsid w:val="00E42891"/>
    <w:rsid w:val="00F3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5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6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CB9EC1BC2EBF245252A416C551E03C3CBDC7EC6E9A9854A7F69876F5EC642EF03B472939E7BF440C4C19AB030B32CE9EDABF734EF58G6gCH" TargetMode="External"/><Relationship Id="rId13" Type="http://schemas.openxmlformats.org/officeDocument/2006/relationships/hyperlink" Target="consultantplus://offline/ref=A86CB9EC1BC2EBF245252A416C551E03C3CBDC7EC6E9A9854A7F69876F5EC642EF03B472939E7BF840C4C19AB030B32CE9EDABF734EF58G6gCH" TargetMode="External"/><Relationship Id="rId18" Type="http://schemas.openxmlformats.org/officeDocument/2006/relationships/hyperlink" Target="consultantplus://offline/ref=A86CB9EC1BC2EBF245252A416C551E03C7CFDB7AC2E5F48F4226658568519955E84AB873939E7EF3499BC48FA168BF2AF0F3A8EA28ED5A6EG4g1H" TargetMode="External"/><Relationship Id="rId26" Type="http://schemas.openxmlformats.org/officeDocument/2006/relationships/hyperlink" Target="consultantplus://offline/ref=A86CB9EC1BC2EBF245252A416C551E03C4CAD37BC9E2F48F4226658568519955E84AB873939E7EF0489BC48FA168BF2AF0F3A8EA28ED5A6EG4g1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86CB9EC1BC2EBF245252A416C551E03C7C6DD71C9E9A9854A7F69876F5EC642EF03B472939E7EF940C4C19AB030B32CE9EDABF734EF58G6gCH" TargetMode="External"/><Relationship Id="rId7" Type="http://schemas.openxmlformats.org/officeDocument/2006/relationships/hyperlink" Target="consultantplus://offline/ref=A86CB9EC1BC2EBF245252A416C551E03C3CBDC7EC6E9A9854A7F69876F5EC642EF03B472939E7BF040C4C19AB030B32CE9EDABF734EF58G6gCH" TargetMode="External"/><Relationship Id="rId12" Type="http://schemas.openxmlformats.org/officeDocument/2006/relationships/hyperlink" Target="consultantplus://offline/ref=A86CB9EC1BC2EBF245252A416C551E03C3CBDC7EC6E9A9854A7F69876F5EC642EF03B472939E7BF940C4C19AB030B32CE9EDABF734EF58G6gCH" TargetMode="External"/><Relationship Id="rId17" Type="http://schemas.openxmlformats.org/officeDocument/2006/relationships/hyperlink" Target="consultantplus://offline/ref=A86CB9EC1BC2EBF245252A416C551E03C4CEDE7DC5EAF48F4226658568519955E84AB873939E7EF14C9BC48FA168BF2AF0F3A8EA28ED5A6EG4g1H" TargetMode="External"/><Relationship Id="rId25" Type="http://schemas.openxmlformats.org/officeDocument/2006/relationships/hyperlink" Target="consultantplus://offline/ref=A86CB9EC1BC2EBF245252A416C551E03C4CAD37BC9E2F48F4226658568519955E84AB873939E7EF04A9BC48FA168BF2AF0F3A8EA28ED5A6EG4g1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6CB9EC1BC2EBF245252A416C551E03C7C7DE7EC4EBF48F4226658568519955E84AB873939F7EF6499BC48FA168BF2AF0F3A8EA28ED5A6EG4g1H" TargetMode="External"/><Relationship Id="rId20" Type="http://schemas.openxmlformats.org/officeDocument/2006/relationships/hyperlink" Target="consultantplus://offline/ref=A86CB9EC1BC2EBF245252A416C551E03C7CBDE7EC2E9A9854A7F69876F5EC642EF03B472939E7CF340C4C19AB030B32CE9EDABF734EF58G6gCH" TargetMode="External"/><Relationship Id="rId29" Type="http://schemas.openxmlformats.org/officeDocument/2006/relationships/hyperlink" Target="consultantplus://offline/ref=A86CB9EC1BC2EBF245252A416C551E03C6CBDC7EC4E3F48F4226658568519955E84AB873939E7EF64B9BC48FA168BF2AF0F3A8EA28ED5A6EG4g1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6CB9EC1BC2EBF245252A416C551E03C3CBDC7EC6E9A9854A7F69876F5EC642EF03B472939E7AF440C4C19AB030B32CE9EDABF734EF58G6gCH" TargetMode="External"/><Relationship Id="rId11" Type="http://schemas.openxmlformats.org/officeDocument/2006/relationships/hyperlink" Target="consultantplus://offline/ref=A86CB9EC1BC2EBF245252A416C551E03C7C6DD71C9E9A9854A7F69876F5EC642EF03B472939E7EF940C4C19AB030B32CE9EDABF734EF58G6gCH" TargetMode="External"/><Relationship Id="rId24" Type="http://schemas.openxmlformats.org/officeDocument/2006/relationships/hyperlink" Target="consultantplus://offline/ref=A86CB9EC1BC2EBF245252A416C551E03C7CFDB7AC2E5F48F4226658568519955E84AB873939E7EF3489BC48FA168BF2AF0F3A8EA28ED5A6EG4g1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6CB9EC1BC2EBF245252A416C551E03C4CEDE7DC5EAF48F4226658568519955E84AB873939E7EF14E9BC48FA168BF2AF0F3A8EA28ED5A6EG4g1H" TargetMode="External"/><Relationship Id="rId23" Type="http://schemas.openxmlformats.org/officeDocument/2006/relationships/hyperlink" Target="consultantplus://offline/ref=A86CB9EC1BC2EBF245252A416C551E03C3CBDC7EC6E9A9854A7F69876F5EC642EF03B472939E79F240C4C19AB030B32CE9EDABF734EF58G6gCH" TargetMode="External"/><Relationship Id="rId28" Type="http://schemas.openxmlformats.org/officeDocument/2006/relationships/hyperlink" Target="consultantplus://offline/ref=A86CB9EC1BC2EBF245252A416C551E03C7CFDB7AC2E5F48F4226658568519955E84AB873939E7EF34F9BC48FA168BF2AF0F3A8EA28ED5A6EG4g1H" TargetMode="External"/><Relationship Id="rId10" Type="http://schemas.openxmlformats.org/officeDocument/2006/relationships/hyperlink" Target="consultantplus://offline/ref=A86CB9EC1BC2EBF245252A416C551E03C7CBDE7EC2E9A9854A7F69876F5EC642EF03B472939E7FF740C4C19AB030B32CE9EDABF734EF58G6gCH" TargetMode="External"/><Relationship Id="rId19" Type="http://schemas.openxmlformats.org/officeDocument/2006/relationships/hyperlink" Target="consultantplus://offline/ref=A86CB9EC1BC2EBF245252A416C551E03C3CBDC7EC6E9A9854A7F69876F5EC642EF03B472939E78F140C4C19AB030B32CE9EDABF734EF58G6gCH" TargetMode="External"/><Relationship Id="rId31" Type="http://schemas.openxmlformats.org/officeDocument/2006/relationships/hyperlink" Target="consultantplus://offline/ref=A86CB9EC1BC2EBF245252A416C551E03C7C6DD71C9E9A9854A7F69876F5EC642EF03B472939E7EF940C4C19AB030B32CE9EDABF734EF58G6g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CB9EC1BC2EBF245252A416C551E03C3CBDC7EC6E9A9854A7F69876F5EC642EF03B472939E7BF740C4C19AB030B32CE9EDABF734EF58G6gCH" TargetMode="External"/><Relationship Id="rId14" Type="http://schemas.openxmlformats.org/officeDocument/2006/relationships/hyperlink" Target="consultantplus://offline/ref=A86CB9EC1BC2EBF245252A416C551E03C4C6DE7EC2E0F48F4226658568519955E84AB873939E7EF0489BC48FA168BF2AF0F3A8EA28ED5A6EG4g1H" TargetMode="External"/><Relationship Id="rId22" Type="http://schemas.openxmlformats.org/officeDocument/2006/relationships/hyperlink" Target="consultantplus://offline/ref=A86CB9EC1BC2EBF245252A416C551E03C1CCDA7DC6E9A9854A7F69876F5EC642EF03B472939E7FF140C4C19AB030B32CE9EDABF734EF58G6gCH" TargetMode="External"/><Relationship Id="rId27" Type="http://schemas.openxmlformats.org/officeDocument/2006/relationships/hyperlink" Target="consultantplus://offline/ref=A86CB9EC1BC2EBF245252A416C551E03C3CBDC7EC6E9A9854A7F69876F5EC642EF03B472939E79F440C4C19AB030B32CE9EDABF734EF58G6gCH" TargetMode="External"/><Relationship Id="rId30" Type="http://schemas.openxmlformats.org/officeDocument/2006/relationships/hyperlink" Target="consultantplus://offline/ref=A86CB9EC1BC2EBF245252A416C551E03C7CBDE7EC2E9A9854A7F69876F5EC642EF03B472939E7DF540C4C19AB030B32CE9EDABF734EF58G6g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Невская Татьяна Юрьевна</dc:creator>
  <cp:lastModifiedBy>Невская Татьяна Юрьевна</cp:lastModifiedBy>
  <cp:revision>2</cp:revision>
  <cp:lastPrinted>2019-10-07T12:06:00Z</cp:lastPrinted>
  <dcterms:created xsi:type="dcterms:W3CDTF">2020-03-17T07:33:00Z</dcterms:created>
  <dcterms:modified xsi:type="dcterms:W3CDTF">2020-03-17T07:33:00Z</dcterms:modified>
</cp:coreProperties>
</file>